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251" w:rsidRPr="000D0251" w:rsidRDefault="000D0251" w:rsidP="000D0251">
      <w:pPr>
        <w:shd w:val="clear" w:color="auto" w:fill="FFFFFF"/>
        <w:spacing w:after="7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fldChar w:fldCharType="begin"/>
      </w:r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instrText xml:space="preserve"> HYPERLINK "https://www.facebook.com/SKGO.SCTM?__cft__%5b0%5d=AZXJhpFhURvh0sLfYpyv6sdYl5MOmuXOuOqPNUn89-LcC23dK14_mfwa9IwcQO-SE-yP3LTbJ-sgKPbwJtCtL5_U5NgfllxhaRO9D_k_zF3dHmF-u1oi-r03ZUBTfQXR09ALRdeqMY1Nba2ElqZWPPBn2SLpT_JbKgCbz-N7U2VLq4t_E96OIATyHCC-hsi3Z_8&amp;__tn__=-UC%2CP-R" </w:instrText>
      </w:r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fldChar w:fldCharType="separate"/>
      </w:r>
      <w:proofErr w:type="spellStart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Stalna</w:t>
      </w:r>
      <w:proofErr w:type="spellEnd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konferencija</w:t>
      </w:r>
      <w:proofErr w:type="spellEnd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gradova</w:t>
      </w:r>
      <w:proofErr w:type="spellEnd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i</w:t>
      </w:r>
      <w:proofErr w:type="spellEnd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opština</w:t>
      </w:r>
      <w:proofErr w:type="spellEnd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- </w:t>
      </w:r>
      <w:proofErr w:type="spellStart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Savez</w:t>
      </w:r>
      <w:proofErr w:type="spellEnd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gradova</w:t>
      </w:r>
      <w:proofErr w:type="spellEnd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i</w:t>
      </w:r>
      <w:proofErr w:type="spellEnd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opština</w:t>
      </w:r>
      <w:proofErr w:type="spellEnd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Srbije</w:t>
      </w:r>
      <w:proofErr w:type="spellEnd"/>
      <w:r w:rsidRPr="000D025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fldChar w:fldCharType="end"/>
      </w:r>
    </w:p>
    <w:p w:rsidR="000D0251" w:rsidRPr="000D0251" w:rsidRDefault="000D0251" w:rsidP="000D0251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</w:pPr>
      <w:hyperlink r:id="rId4" w:history="1">
        <w:r w:rsidRPr="000D025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en-GB"/>
          </w:rPr>
          <w:t xml:space="preserve">23. </w:t>
        </w:r>
        <w:proofErr w:type="spellStart"/>
        <w:proofErr w:type="gramStart"/>
        <w:r w:rsidRPr="000D025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en-GB"/>
          </w:rPr>
          <w:t>мај</w:t>
        </w:r>
        <w:proofErr w:type="spellEnd"/>
        <w:proofErr w:type="gramEnd"/>
      </w:hyperlink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  · </w:t>
      </w:r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2024.године</w:t>
      </w:r>
    </w:p>
    <w:p w:rsidR="000D0251" w:rsidRPr="000D0251" w:rsidRDefault="000D0251" w:rsidP="000D02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</w:pPr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“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Kultura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–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nasleđe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”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bila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je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tema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sastanka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Mreže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za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romska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pitanja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hyperlink r:id="rId5" w:history="1">
        <w:r w:rsidRPr="000D025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en-GB"/>
          </w:rPr>
          <w:t>#SKGO</w:t>
        </w:r>
      </w:hyperlink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održane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proofErr w:type="gram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danas</w:t>
      </w:r>
      <w:proofErr w:type="spellEnd"/>
      <w:proofErr w:type="gram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u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Beogradu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. U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uvodnom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delu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sastanka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obratili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su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se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Tomislav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Žigmanov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,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ministar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za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ljudska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manjinska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prava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društveni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dijalog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,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Dalibor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Nakić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,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predsednik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Nacionalnog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saveta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romske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nacionalne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manjine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,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Mirjana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Maksimović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, program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menadžerka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u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Delegaciji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EU u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Srbiji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Nikola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Tarbuk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,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generalni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sekretar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SKGO.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Usledile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su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dve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panel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diskusije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koje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su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okupile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predstavnike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državnih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organa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, </w:t>
      </w:r>
      <w:proofErr w:type="spellStart"/>
      <w:proofErr w:type="gram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ali</w:t>
      </w:r>
      <w:proofErr w:type="spellEnd"/>
      <w:proofErr w:type="gram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renomirane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umetnike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–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pripadnike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romske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nacionalne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manjine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.</w:t>
      </w:r>
    </w:p>
    <w:p w:rsidR="000D0251" w:rsidRPr="000D0251" w:rsidRDefault="000D0251" w:rsidP="000D02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</w:pP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Sastanak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Mreže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za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romska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pitanja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hyperlink r:id="rId6" w:history="1">
        <w:r w:rsidRPr="000D025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en-GB"/>
          </w:rPr>
          <w:t>#SKGO</w:t>
        </w:r>
      </w:hyperlink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realizovan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je u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okviru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projekta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„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Podrška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održivim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uslugama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socijalne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zaštite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u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zajednici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politikama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uključivanja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proofErr w:type="gram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na</w:t>
      </w:r>
      <w:proofErr w:type="spellEnd"/>
      <w:proofErr w:type="gram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lokalnom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nivou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“,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koji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finansira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Evropska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proofErr w:type="spellStart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unija</w:t>
      </w:r>
      <w:proofErr w:type="spellEnd"/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>.</w:t>
      </w:r>
    </w:p>
    <w:p w:rsidR="000D0251" w:rsidRPr="000D0251" w:rsidRDefault="000D0251" w:rsidP="000D0251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</w:pPr>
      <w:hyperlink r:id="rId7" w:history="1">
        <w:r w:rsidRPr="000D025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en-GB"/>
          </w:rPr>
          <w:t>#</w:t>
        </w:r>
        <w:proofErr w:type="spellStart"/>
        <w:r w:rsidRPr="000D025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en-GB"/>
          </w:rPr>
          <w:t>EUdonacija</w:t>
        </w:r>
        <w:proofErr w:type="spellEnd"/>
      </w:hyperlink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hyperlink r:id="rId8" w:history="1">
        <w:r w:rsidRPr="000D025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en-GB"/>
          </w:rPr>
          <w:t>#</w:t>
        </w:r>
        <w:proofErr w:type="spellStart"/>
        <w:r w:rsidRPr="000D025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en-GB"/>
          </w:rPr>
          <w:t>EUzatebe</w:t>
        </w:r>
        <w:proofErr w:type="spellEnd"/>
      </w:hyperlink>
      <w:r w:rsidRPr="000D0251">
        <w:rPr>
          <w:rFonts w:ascii="Times New Roman" w:eastAsia="Times New Roman" w:hAnsi="Times New Roman" w:cs="Times New Roman"/>
          <w:color w:val="1C1E21"/>
          <w:sz w:val="28"/>
          <w:szCs w:val="28"/>
          <w:lang w:eastAsia="en-GB"/>
        </w:rPr>
        <w:t xml:space="preserve"> </w:t>
      </w:r>
      <w:r w:rsidRPr="000D0251">
        <w:rPr>
          <w:rFonts w:ascii="Times New Roman" w:eastAsia="Times New Roman" w:hAnsi="Times New Roman" w:cs="Times New Roman"/>
          <w:noProof/>
          <w:color w:val="1C1E21"/>
          <w:sz w:val="28"/>
          <w:szCs w:val="28"/>
          <w:lang w:eastAsia="en-GB"/>
        </w:rPr>
        <w:drawing>
          <wp:inline distT="0" distB="0" distL="0" distR="0">
            <wp:extent cx="152400" cy="152400"/>
            <wp:effectExtent l="19050" t="0" r="0" b="0"/>
            <wp:docPr id="1" name="Picture 1" descr="🇪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🇪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D0251">
        <w:rPr>
          <w:rFonts w:ascii="Times New Roman" w:eastAsia="Times New Roman" w:hAnsi="Times New Roman" w:cs="Times New Roman"/>
          <w:noProof/>
          <w:color w:val="1C1E21"/>
          <w:sz w:val="28"/>
          <w:szCs w:val="28"/>
          <w:lang w:eastAsia="en-GB"/>
        </w:rPr>
        <w:drawing>
          <wp:inline distT="0" distB="0" distL="0" distR="0">
            <wp:extent cx="152400" cy="152400"/>
            <wp:effectExtent l="19050" t="0" r="0" b="0"/>
            <wp:docPr id="2" name="Picture 2" descr="🇷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🇷🇸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C11" w:rsidRDefault="000D0251">
      <w:pPr>
        <w:rPr>
          <w:lang/>
        </w:rPr>
      </w:pPr>
      <w:r>
        <w:rPr>
          <w:noProof/>
        </w:rPr>
        <w:drawing>
          <wp:inline distT="0" distB="0" distL="0" distR="0">
            <wp:extent cx="5772150" cy="4924425"/>
            <wp:effectExtent l="19050" t="0" r="0" b="0"/>
            <wp:docPr id="3" name="Picture 5" descr="C:\Users\mira.nedic\Documents\442417566_846946287461072_628692454591768204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ra.nedic\Documents\442417566_846946287461072_6286924545917682045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251" w:rsidRDefault="000D0251" w:rsidP="000D0251">
      <w:pPr>
        <w:pStyle w:val="NormalWeb"/>
        <w:rPr>
          <w:lang/>
        </w:rPr>
      </w:pPr>
    </w:p>
    <w:p w:rsidR="000D0251" w:rsidRDefault="000D0251" w:rsidP="000D0251">
      <w:pPr>
        <w:pStyle w:val="NormalWeb"/>
        <w:rPr>
          <w:lang/>
        </w:rPr>
      </w:pPr>
    </w:p>
    <w:p w:rsidR="000D0251" w:rsidRDefault="000D0251" w:rsidP="000D0251">
      <w:pPr>
        <w:pStyle w:val="NormalWeb"/>
        <w:rPr>
          <w:lang/>
        </w:rPr>
      </w:pPr>
      <w:r>
        <w:rPr>
          <w:noProof/>
        </w:rPr>
        <w:lastRenderedPageBreak/>
        <w:drawing>
          <wp:inline distT="0" distB="0" distL="0" distR="0">
            <wp:extent cx="2171700" cy="2171700"/>
            <wp:effectExtent l="19050" t="0" r="0" b="0"/>
            <wp:docPr id="8" name="Picture 8" descr="C:\Users\mira.nedic\Documents\442498031_846946177461083_529206925591316127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ra.nedic\Documents\442498031_846946177461083_5292069255913161276_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/>
        </w:rPr>
        <w:t xml:space="preserve">  </w:t>
      </w:r>
      <w:r>
        <w:rPr>
          <w:noProof/>
        </w:rPr>
        <w:drawing>
          <wp:inline distT="0" distB="0" distL="0" distR="0">
            <wp:extent cx="2085975" cy="2171700"/>
            <wp:effectExtent l="19050" t="0" r="9525" b="0"/>
            <wp:docPr id="11" name="Picture 11" descr="C:\Users\mira.nedic\Documents\442418772_846946160794418_27377262778528494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ra.nedic\Documents\442418772_846946160794418_2737726277852849464_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251" w:rsidRDefault="000D0251" w:rsidP="000D0251">
      <w:pPr>
        <w:pStyle w:val="NormalWeb"/>
      </w:pPr>
      <w:r>
        <w:rPr>
          <w:noProof/>
        </w:rPr>
        <w:drawing>
          <wp:inline distT="0" distB="0" distL="0" distR="0">
            <wp:extent cx="2171700" cy="2162175"/>
            <wp:effectExtent l="19050" t="0" r="0" b="0"/>
            <wp:docPr id="16" name="Picture 16" descr="C:\Users\mira.nedic\Documents\442412413_846946180794416_313595547234619635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ira.nedic\Documents\442412413_846946180794416_3135955472346196359_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954" cy="216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/>
        </w:rPr>
        <w:t xml:space="preserve"> </w:t>
      </w:r>
      <w:r>
        <w:rPr>
          <w:noProof/>
        </w:rPr>
        <w:drawing>
          <wp:inline distT="0" distB="0" distL="0" distR="0">
            <wp:extent cx="2171700" cy="2162175"/>
            <wp:effectExtent l="19050" t="0" r="0" b="0"/>
            <wp:docPr id="19" name="Picture 19" descr="C:\Users\mira.nedic\Documents\442471683_846946314127736_394385806793700915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ira.nedic\Documents\442471683_846946314127736_3943858067937009155_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251" w:rsidRPr="000D0251" w:rsidRDefault="000D0251" w:rsidP="000D0251">
      <w:pPr>
        <w:pStyle w:val="NormalWeb"/>
        <w:rPr>
          <w:lang/>
        </w:rPr>
      </w:pPr>
    </w:p>
    <w:p w:rsidR="000D0251" w:rsidRDefault="000D0251" w:rsidP="000D0251">
      <w:pPr>
        <w:pStyle w:val="NormalWeb"/>
      </w:pPr>
    </w:p>
    <w:p w:rsidR="000D0251" w:rsidRPr="000D0251" w:rsidRDefault="000D0251" w:rsidP="000D0251">
      <w:pPr>
        <w:pStyle w:val="NormalWeb"/>
        <w:rPr>
          <w:lang/>
        </w:rPr>
      </w:pPr>
    </w:p>
    <w:p w:rsidR="000D0251" w:rsidRPr="000D0251" w:rsidRDefault="000D0251" w:rsidP="000D0251">
      <w:pPr>
        <w:pStyle w:val="NormalWeb"/>
        <w:rPr>
          <w:lang/>
        </w:rPr>
      </w:pPr>
    </w:p>
    <w:p w:rsidR="000D0251" w:rsidRPr="000D0251" w:rsidRDefault="000D0251">
      <w:pPr>
        <w:rPr>
          <w:lang/>
        </w:rPr>
      </w:pPr>
    </w:p>
    <w:sectPr w:rsidR="000D0251" w:rsidRPr="000D0251" w:rsidSect="00182C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0251"/>
    <w:rsid w:val="000D0251"/>
    <w:rsid w:val="0018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C11"/>
  </w:style>
  <w:style w:type="paragraph" w:styleId="Heading2">
    <w:name w:val="heading 2"/>
    <w:basedOn w:val="Normal"/>
    <w:link w:val="Heading2Char"/>
    <w:uiPriority w:val="9"/>
    <w:qFormat/>
    <w:rsid w:val="000D02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D025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xt0psk2">
    <w:name w:val="xt0psk2"/>
    <w:basedOn w:val="DefaultParagraphFont"/>
    <w:rsid w:val="000D0251"/>
  </w:style>
  <w:style w:type="character" w:styleId="Hyperlink">
    <w:name w:val="Hyperlink"/>
    <w:basedOn w:val="DefaultParagraphFont"/>
    <w:uiPriority w:val="99"/>
    <w:semiHidden/>
    <w:unhideWhenUsed/>
    <w:rsid w:val="000D0251"/>
    <w:rPr>
      <w:color w:val="0000FF"/>
      <w:u w:val="single"/>
    </w:rPr>
  </w:style>
  <w:style w:type="character" w:customStyle="1" w:styleId="html-span">
    <w:name w:val="html-span"/>
    <w:basedOn w:val="DefaultParagraphFont"/>
    <w:rsid w:val="000D0251"/>
  </w:style>
  <w:style w:type="character" w:customStyle="1" w:styleId="x4k7w5x">
    <w:name w:val="x4k7w5x"/>
    <w:basedOn w:val="DefaultParagraphFont"/>
    <w:rsid w:val="000D0251"/>
  </w:style>
  <w:style w:type="character" w:customStyle="1" w:styleId="xzpqnlu">
    <w:name w:val="xzpqnlu"/>
    <w:basedOn w:val="DefaultParagraphFont"/>
    <w:rsid w:val="000D0251"/>
  </w:style>
  <w:style w:type="paragraph" w:styleId="BalloonText">
    <w:name w:val="Balloon Text"/>
    <w:basedOn w:val="Normal"/>
    <w:link w:val="BalloonTextChar"/>
    <w:uiPriority w:val="99"/>
    <w:semiHidden/>
    <w:unhideWhenUsed/>
    <w:rsid w:val="000D0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25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D0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605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93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67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937919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788869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1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2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6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5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9562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975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75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972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800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shtag/euzatebe?__eep__=6&amp;__cft__%5b0%5d=AZXJhpFhURvh0sLfYpyv6sdYl5MOmuXOuOqPNUn89-LcC23dK14_mfwa9IwcQO-SE-yP3LTbJ-sgKPbwJtCtL5_U5NgfllxhaRO9D_k_zF3dHmF-u1oi-r03ZUBTfQXR09ALRdeqMY1Nba2ElqZWPPBn2SLpT_JbKgCbz-N7U2VLq4t_E96OIATyHCC-hsi3Z_8&amp;__tn__=*NK-R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hashtag/eudonacija?__eep__=6&amp;__cft__%5b0%5d=AZXJhpFhURvh0sLfYpyv6sdYl5MOmuXOuOqPNUn89-LcC23dK14_mfwa9IwcQO-SE-yP3LTbJ-sgKPbwJtCtL5_U5NgfllxhaRO9D_k_zF3dHmF-u1oi-r03ZUBTfQXR09ALRdeqMY1Nba2ElqZWPPBn2SLpT_JbKgCbz-N7U2VLq4t_E96OIATyHCC-hsi3Z_8&amp;__tn__=*NK-R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skgo?__eep__=6&amp;__cft__%5b0%5d=AZXJhpFhURvh0sLfYpyv6sdYl5MOmuXOuOqPNUn89-LcC23dK14_mfwa9IwcQO-SE-yP3LTbJ-sgKPbwJtCtL5_U5NgfllxhaRO9D_k_zF3dHmF-u1oi-r03ZUBTfQXR09ALRdeqMY1Nba2ElqZWPPBn2SLpT_JbKgCbz-N7U2VLq4t_E96OIATyHCC-hsi3Z_8&amp;__tn__=*NK-R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www.facebook.com/hashtag/skgo?__eep__=6&amp;__cft__%5b0%5d=AZXJhpFhURvh0sLfYpyv6sdYl5MOmuXOuOqPNUn89-LcC23dK14_mfwa9IwcQO-SE-yP3LTbJ-sgKPbwJtCtL5_U5NgfllxhaRO9D_k_zF3dHmF-u1oi-r03ZUBTfQXR09ALRdeqMY1Nba2ElqZWPPBn2SLpT_JbKgCbz-N7U2VLq4t_E96OIATyHCC-hsi3Z_8&amp;__tn__=*NK-R" TargetMode="Externa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4" Type="http://schemas.openxmlformats.org/officeDocument/2006/relationships/hyperlink" Target="https://www.facebook.com/SKGO.SCTM/posts/pfbid02MoH4G6muTCKQeWXTKha66Yuuqn2nyzmYeFZ2VUDAmL8KYtUuwhpoxm9gRpgGYorAl?__cft__%5b0%5d=AZXJhpFhURvh0sLfYpyv6sdYl5MOmuXOuOqPNUn89-LcC23dK14_mfwa9IwcQO-SE-yP3LTbJ-sgKPbwJtCtL5_U5NgfllxhaRO9D_k_zF3dHmF-u1oi-r03ZUBTfQXR09ALRdeqMY1Nba2ElqZWPPBn2SLpT_JbKgCbz-N7U2VLq4t_E96OIATyHCC-hsi3Z_8&amp;__tn__=%2CO%2CP-R" TargetMode="Externa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399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mira.nedic</dc:creator>
  <cp:lastModifiedBy>mira.nedic</cp:lastModifiedBy>
  <cp:revision>1</cp:revision>
  <dcterms:created xsi:type="dcterms:W3CDTF">2024-06-25T13:29:00Z</dcterms:created>
  <dcterms:modified xsi:type="dcterms:W3CDTF">2024-06-25T13:38:00Z</dcterms:modified>
</cp:coreProperties>
</file>